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2" w:rsidRPr="00BB34FD" w:rsidRDefault="00733952" w:rsidP="00C33B45">
      <w:pPr>
        <w:ind w:left="4820"/>
      </w:pPr>
      <w:r w:rsidRPr="00BB34FD">
        <w:t>П</w:t>
      </w:r>
      <w:bookmarkStart w:id="0" w:name="_Ref114042051"/>
      <w:bookmarkEnd w:id="0"/>
      <w:r w:rsidRPr="00BB34FD">
        <w:t xml:space="preserve">риложение </w:t>
      </w:r>
      <w:r w:rsidR="00A04EB0">
        <w:t>5</w:t>
      </w:r>
    </w:p>
    <w:p w:rsidR="00C33B45" w:rsidRDefault="00C33B45" w:rsidP="00C33B45">
      <w:pPr>
        <w:widowControl w:val="0"/>
        <w:tabs>
          <w:tab w:val="num" w:pos="1260"/>
          <w:tab w:val="num" w:pos="1709"/>
        </w:tabs>
        <w:ind w:left="4820"/>
      </w:pPr>
      <w:r>
        <w:t>к Единому Стандарту закупок</w:t>
      </w:r>
    </w:p>
    <w:p w:rsidR="00733952" w:rsidRDefault="00733952" w:rsidP="00C33B45">
      <w:pPr>
        <w:widowControl w:val="0"/>
        <w:tabs>
          <w:tab w:val="num" w:pos="1260"/>
          <w:tab w:val="num" w:pos="1709"/>
        </w:tabs>
        <w:ind w:left="4820"/>
        <w:rPr>
          <w:b/>
          <w:color w:val="000000"/>
          <w:sz w:val="28"/>
          <w:szCs w:val="28"/>
        </w:rPr>
      </w:pPr>
      <w:r>
        <w:t>АО</w:t>
      </w:r>
      <w:r w:rsidRPr="00BB34FD">
        <w:t xml:space="preserve"> </w:t>
      </w:r>
      <w:r w:rsidR="00F16F80">
        <w:t>«</w:t>
      </w:r>
      <w:r w:rsidR="00E529F1">
        <w:t>Мобильные ГТЭС</w:t>
      </w:r>
      <w:r w:rsidR="00F16F80">
        <w:t>»</w:t>
      </w:r>
      <w:r w:rsidRPr="00BB34FD">
        <w:t xml:space="preserve"> (Положение о закупке)</w:t>
      </w:r>
    </w:p>
    <w:p w:rsidR="00733952" w:rsidRDefault="00733952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/>
          <w:sz w:val="28"/>
          <w:szCs w:val="28"/>
        </w:rPr>
      </w:pPr>
    </w:p>
    <w:p w:rsidR="00282BDA" w:rsidRPr="00811CCF" w:rsidRDefault="00282BDA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Антикоррупционный стандарт закупочной деятельности</w:t>
      </w:r>
    </w:p>
    <w:p w:rsidR="00282BDA" w:rsidRDefault="00282BDA" w:rsidP="00282BDA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:rsidR="00282BDA" w:rsidRPr="00811CCF" w:rsidRDefault="00E529F1" w:rsidP="00741409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firstLine="1276"/>
        <w:jc w:val="both"/>
        <w:rPr>
          <w:color w:val="000000" w:themeColor="text1"/>
          <w:sz w:val="28"/>
          <w:szCs w:val="28"/>
        </w:rPr>
      </w:pPr>
      <w:r w:rsidRPr="00E529F1">
        <w:rPr>
          <w:color w:val="000000" w:themeColor="text1"/>
          <w:sz w:val="28"/>
          <w:szCs w:val="28"/>
        </w:rPr>
        <w:t>АО «Мобильные ГТЭС»</w:t>
      </w:r>
      <w:r w:rsidR="00282BDA" w:rsidRPr="00811CCF">
        <w:rPr>
          <w:color w:val="000000" w:themeColor="text1"/>
          <w:sz w:val="28"/>
          <w:szCs w:val="28"/>
        </w:rPr>
        <w:t xml:space="preserve"> ориентирован</w:t>
      </w:r>
      <w:r>
        <w:rPr>
          <w:color w:val="000000" w:themeColor="text1"/>
          <w:sz w:val="28"/>
          <w:szCs w:val="28"/>
        </w:rPr>
        <w:t>о</w:t>
      </w:r>
      <w:r w:rsidR="00282BDA" w:rsidRPr="00811CCF">
        <w:rPr>
          <w:color w:val="000000" w:themeColor="text1"/>
          <w:sz w:val="28"/>
          <w:szCs w:val="28"/>
        </w:rPr>
        <w:t xml:space="preserve"> на установление и сохранение деловых отношений с партнерами и контрагентами, которые: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Антикоррупционную политику;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участвуют в коллективных антикоррупционных инициативах.</w:t>
      </w:r>
    </w:p>
    <w:p w:rsidR="00282BDA" w:rsidRDefault="00E529F1" w:rsidP="00741409">
      <w:pPr>
        <w:pStyle w:val="a3"/>
        <w:widowControl w:val="0"/>
        <w:numPr>
          <w:ilvl w:val="0"/>
          <w:numId w:val="1"/>
        </w:numPr>
        <w:tabs>
          <w:tab w:val="left" w:pos="993"/>
          <w:tab w:val="num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9F1">
        <w:rPr>
          <w:rFonts w:ascii="Times New Roman" w:hAnsi="Times New Roman"/>
          <w:sz w:val="28"/>
          <w:szCs w:val="28"/>
        </w:rPr>
        <w:t>АО «Мобильные ГТЭС»</w:t>
      </w:r>
      <w:r w:rsidR="00282BDA" w:rsidRPr="00DC0C29">
        <w:rPr>
          <w:rFonts w:ascii="Times New Roman" w:hAnsi="Times New Roman"/>
          <w:sz w:val="28"/>
          <w:szCs w:val="28"/>
        </w:rPr>
        <w:t xml:space="preserve"> </w:t>
      </w:r>
      <w:r w:rsidR="00282BDA" w:rsidRPr="00811CCF">
        <w:rPr>
          <w:rFonts w:ascii="Times New Roman" w:hAnsi="Times New Roman"/>
          <w:color w:val="000000" w:themeColor="text1"/>
          <w:sz w:val="28"/>
          <w:szCs w:val="28"/>
        </w:rPr>
        <w:t>инфо</w:t>
      </w:r>
      <w:bookmarkStart w:id="1" w:name="_GoBack"/>
      <w:bookmarkEnd w:id="1"/>
      <w:r w:rsidR="00282BDA" w:rsidRPr="00811CCF">
        <w:rPr>
          <w:rFonts w:ascii="Times New Roman" w:hAnsi="Times New Roman"/>
          <w:color w:val="000000" w:themeColor="text1"/>
          <w:sz w:val="28"/>
          <w:szCs w:val="28"/>
        </w:rPr>
        <w:t>рмиру</w:t>
      </w:r>
      <w:r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282BDA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партнеров и </w:t>
      </w:r>
      <w:r w:rsidR="00282BDA"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="00282BDA" w:rsidRPr="00DC0C29">
        <w:rPr>
          <w:rFonts w:ascii="Times New Roman" w:hAnsi="Times New Roman"/>
          <w:sz w:val="28"/>
          <w:szCs w:val="28"/>
        </w:rPr>
        <w:t xml:space="preserve"> о программах, стандартах поведения, процедурах и правилах, направленных на профилактику и противодействие коррупции. </w:t>
      </w:r>
    </w:p>
    <w:p w:rsidR="00282BDA" w:rsidRPr="007F13CC" w:rsidRDefault="00E529F1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9F1">
        <w:rPr>
          <w:rFonts w:ascii="Times New Roman" w:hAnsi="Times New Roman"/>
          <w:sz w:val="28"/>
          <w:szCs w:val="28"/>
        </w:rPr>
        <w:t>АО «Мобильные ГТЭС»</w:t>
      </w:r>
      <w:r w:rsidR="00282BDA" w:rsidRPr="007F13CC">
        <w:rPr>
          <w:rFonts w:ascii="Times New Roman" w:hAnsi="Times New Roman"/>
          <w:sz w:val="28"/>
          <w:szCs w:val="28"/>
        </w:rPr>
        <w:t xml:space="preserve"> информиру</w:t>
      </w:r>
      <w:r>
        <w:rPr>
          <w:rFonts w:ascii="Times New Roman" w:hAnsi="Times New Roman"/>
          <w:sz w:val="28"/>
          <w:szCs w:val="28"/>
        </w:rPr>
        <w:t>е</w:t>
      </w:r>
      <w:r w:rsidR="00282BDA" w:rsidRPr="007F13CC">
        <w:rPr>
          <w:rFonts w:ascii="Times New Roman" w:hAnsi="Times New Roman"/>
          <w:sz w:val="28"/>
          <w:szCs w:val="28"/>
        </w:rPr>
        <w:t>т партнеров и контрагентов о присоединении к Антикоррупционной хартии российского бизнеса.</w:t>
      </w:r>
    </w:p>
    <w:p w:rsidR="00282BDA" w:rsidRPr="00DC0C29" w:rsidRDefault="00E529F1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9F1">
        <w:rPr>
          <w:rFonts w:ascii="Times New Roman" w:hAnsi="Times New Roman"/>
          <w:sz w:val="28"/>
          <w:szCs w:val="28"/>
        </w:rPr>
        <w:t>АО «Мобильные ГТЭС»</w:t>
      </w:r>
      <w:r w:rsidR="00282BDA" w:rsidRPr="00741409">
        <w:rPr>
          <w:rFonts w:ascii="Times New Roman" w:hAnsi="Times New Roman"/>
          <w:sz w:val="28"/>
          <w:szCs w:val="28"/>
        </w:rPr>
        <w:t xml:space="preserve"> р</w:t>
      </w:r>
      <w:r w:rsidR="00282BDA" w:rsidRPr="00DC0C29">
        <w:rPr>
          <w:rFonts w:ascii="Times New Roman" w:hAnsi="Times New Roman"/>
          <w:sz w:val="28"/>
          <w:szCs w:val="28"/>
        </w:rPr>
        <w:t>еализу</w:t>
      </w:r>
      <w:r>
        <w:rPr>
          <w:rFonts w:ascii="Times New Roman" w:hAnsi="Times New Roman"/>
          <w:sz w:val="28"/>
          <w:szCs w:val="28"/>
        </w:rPr>
        <w:t>е</w:t>
      </w:r>
      <w:r w:rsidR="00282BDA" w:rsidRPr="00DC0C29">
        <w:rPr>
          <w:rFonts w:ascii="Times New Roman" w:hAnsi="Times New Roman"/>
          <w:sz w:val="28"/>
          <w:szCs w:val="28"/>
        </w:rPr>
        <w:t>т требования единого Антикоррупционного стандарта при проведении антикоррупционного контроля в закупочной деятельности.</w:t>
      </w:r>
    </w:p>
    <w:p w:rsidR="00282BDA" w:rsidRPr="00DC0C29" w:rsidRDefault="00282BDA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Антикоррупционный стандарт включает проверку закупочной документации 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 xml:space="preserve"> должностями.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В рамках проверки закупочной документации контроль осуществляется на 3 этапах: предварительном - проверка проекта </w:t>
      </w:r>
      <w:r w:rsidR="001B25C2">
        <w:rPr>
          <w:rFonts w:ascii="Times New Roman" w:hAnsi="Times New Roman"/>
          <w:sz w:val="28"/>
          <w:szCs w:val="28"/>
        </w:rPr>
        <w:t>Плана закупок</w:t>
      </w:r>
      <w:r w:rsidRPr="00DC0C29">
        <w:rPr>
          <w:rFonts w:ascii="Times New Roman" w:hAnsi="Times New Roman"/>
          <w:sz w:val="28"/>
          <w:szCs w:val="28"/>
        </w:rPr>
        <w:t xml:space="preserve">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В рамках проверки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, оценки уровня их благонадежности и добросовестности проводится работа по раскрытию структуры собственников контрагентов, </w:t>
      </w:r>
      <w:r w:rsidRPr="00741409">
        <w:rPr>
          <w:rFonts w:ascii="Times New Roman" w:hAnsi="Times New Roman"/>
          <w:sz w:val="28"/>
          <w:szCs w:val="28"/>
        </w:rPr>
        <w:t>включая бенефициаров, в том числе конечных, а также о составе исполнительных органов</w:t>
      </w:r>
      <w:r w:rsidRPr="00DC0C29">
        <w:rPr>
          <w:rFonts w:ascii="Times New Roman" w:hAnsi="Times New Roman"/>
          <w:sz w:val="28"/>
          <w:szCs w:val="28"/>
        </w:rPr>
        <w:t>;</w:t>
      </w:r>
      <w:r w:rsidRPr="00741409">
        <w:rPr>
          <w:rFonts w:ascii="Times New Roman" w:hAnsi="Times New Roman"/>
          <w:sz w:val="28"/>
          <w:szCs w:val="28"/>
        </w:rPr>
        <w:t xml:space="preserve"> по проверке их репутации и длительности деятельности на рынке, участия в коррупционных скандалах и т.п.;</w:t>
      </w:r>
      <w:r w:rsidRPr="00DC0C29">
        <w:rPr>
          <w:rFonts w:ascii="Times New Roman" w:hAnsi="Times New Roman"/>
          <w:sz w:val="28"/>
          <w:szCs w:val="28"/>
        </w:rPr>
        <w:t xml:space="preserve"> по урегулированию конфликта интересов, исключению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 xml:space="preserve"> должностями. </w:t>
      </w:r>
    </w:p>
    <w:p w:rsidR="00741409" w:rsidRPr="00741409" w:rsidRDefault="00741409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5C2">
        <w:rPr>
          <w:rFonts w:ascii="Times New Roman" w:hAnsi="Times New Roman"/>
          <w:sz w:val="28"/>
          <w:szCs w:val="28"/>
        </w:rPr>
        <w:tab/>
      </w:r>
      <w:r w:rsidR="00282BDA" w:rsidRPr="00DC0C29">
        <w:rPr>
          <w:rFonts w:ascii="Times New Roman" w:hAnsi="Times New Roman"/>
          <w:sz w:val="28"/>
          <w:szCs w:val="28"/>
        </w:rPr>
        <w:t xml:space="preserve">В рамках проверки для участников закупки/контрагентов </w:t>
      </w:r>
      <w:r w:rsidR="00282BDA" w:rsidRPr="00DC0C29">
        <w:rPr>
          <w:rFonts w:ascii="Times New Roman" w:hAnsi="Times New Roman"/>
          <w:sz w:val="28"/>
          <w:szCs w:val="28"/>
        </w:rPr>
        <w:lastRenderedPageBreak/>
        <w:t xml:space="preserve">устанавливаются следующие требования: 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подписание Антикоррупционных обязательств - согласие участника закупочных процедур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741409">
        <w:rPr>
          <w:rFonts w:ascii="Times New Roman" w:hAnsi="Times New Roman"/>
          <w:sz w:val="28"/>
          <w:szCs w:val="28"/>
        </w:rPr>
        <w:t xml:space="preserve">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</w:p>
    <w:p w:rsidR="00282BDA" w:rsidRPr="00161D2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 </w:t>
      </w:r>
      <w:r w:rsidRPr="00161D29">
        <w:rPr>
          <w:rFonts w:ascii="Times New Roman" w:hAnsi="Times New Roman"/>
          <w:sz w:val="28"/>
          <w:szCs w:val="28"/>
        </w:rPr>
        <w:t xml:space="preserve">предоставление справки о наличии конфликта интересов и/или связей, носящих характер </w:t>
      </w:r>
      <w:proofErr w:type="spellStart"/>
      <w:r w:rsidRPr="00161D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161D29">
        <w:rPr>
          <w:rFonts w:ascii="Times New Roman" w:hAnsi="Times New Roman"/>
          <w:sz w:val="28"/>
          <w:szCs w:val="28"/>
        </w:rPr>
        <w:t xml:space="preserve"> с работниками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161D29">
        <w:rPr>
          <w:rFonts w:ascii="Times New Roman" w:hAnsi="Times New Roman"/>
          <w:sz w:val="28"/>
          <w:szCs w:val="28"/>
        </w:rPr>
        <w:t>;</w:t>
      </w:r>
    </w:p>
    <w:p w:rsidR="00282BDA" w:rsidRPr="00161D2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29">
        <w:rPr>
          <w:rFonts w:ascii="Times New Roman" w:hAnsi="Times New Roman"/>
          <w:sz w:val="28"/>
          <w:szCs w:val="28"/>
        </w:rPr>
        <w:t xml:space="preserve"> предоставление 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:rsidR="00282BDA" w:rsidRPr="00161D2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29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:rsidR="00282BDA" w:rsidRPr="00161D2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61D29">
        <w:rPr>
          <w:rFonts w:ascii="Times New Roman" w:hAnsi="Times New Roman"/>
          <w:sz w:val="28"/>
          <w:szCs w:val="28"/>
        </w:rPr>
        <w:t xml:space="preserve"> подписание Антикоррупционной оговорки к договору, декларирующей проведение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161D29">
        <w:rPr>
          <w:rFonts w:ascii="Times New Roman" w:hAnsi="Times New Roman"/>
          <w:sz w:val="28"/>
          <w:szCs w:val="28"/>
        </w:rPr>
        <w:t xml:space="preserve"> Антикоррупционной политики и не допускающей совершения коррупционных и иных правонарушений.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1D29">
        <w:rPr>
          <w:rFonts w:ascii="Times New Roman" w:hAnsi="Times New Roman"/>
          <w:sz w:val="28"/>
          <w:szCs w:val="28"/>
        </w:rPr>
        <w:t>Требования единого Антикоррупционного стандарта</w:t>
      </w:r>
      <w:r w:rsidRPr="00DC0C29">
        <w:rPr>
          <w:rFonts w:ascii="Times New Roman" w:hAnsi="Times New Roman"/>
          <w:sz w:val="28"/>
          <w:szCs w:val="28"/>
        </w:rPr>
        <w:t xml:space="preserve"> обязательны для всех участников закупочных процедур и являются неотъемлемой частью документации о закупке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>.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>На этапе исполнения договора осуществляется контроль за</w:t>
      </w:r>
      <w:r w:rsidRPr="00DC0C29">
        <w:rPr>
          <w:rFonts w:ascii="Times New Roman" w:hAnsi="Times New Roman"/>
          <w:sz w:val="28"/>
          <w:szCs w:val="28"/>
        </w:rPr>
        <w:t xml:space="preserve"> соблюдением требований Антикоррупционной оговорки и внесением изменений в цепочку собственников контрагента, </w:t>
      </w:r>
      <w:r w:rsidRPr="00741409">
        <w:rPr>
          <w:rFonts w:ascii="Times New Roman" w:hAnsi="Times New Roman"/>
          <w:sz w:val="28"/>
          <w:szCs w:val="28"/>
        </w:rPr>
        <w:t xml:space="preserve">в случае несоблюдения указанных требований предусматривается расторжение договорных отношений в установленном </w:t>
      </w:r>
      <w:r w:rsidR="00E529F1" w:rsidRPr="00E529F1">
        <w:rPr>
          <w:rFonts w:ascii="Times New Roman" w:hAnsi="Times New Roman"/>
          <w:sz w:val="28"/>
          <w:szCs w:val="28"/>
        </w:rPr>
        <w:t>АО «Мобильные ГТЭС»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Pr="00741409">
        <w:rPr>
          <w:rFonts w:ascii="Times New Roman" w:hAnsi="Times New Roman"/>
          <w:sz w:val="28"/>
          <w:szCs w:val="28"/>
        </w:rPr>
        <w:t>порядке.</w:t>
      </w:r>
    </w:p>
    <w:p w:rsidR="00282BDA" w:rsidRDefault="00E529F1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29F1">
        <w:rPr>
          <w:rFonts w:ascii="Times New Roman" w:hAnsi="Times New Roman"/>
          <w:sz w:val="28"/>
          <w:szCs w:val="28"/>
        </w:rPr>
        <w:t>АО «Мобильные ГТЭС»</w:t>
      </w:r>
      <w:r w:rsidR="00282BDA" w:rsidRPr="00DC0C29">
        <w:rPr>
          <w:rFonts w:ascii="Times New Roman" w:hAnsi="Times New Roman"/>
          <w:sz w:val="28"/>
          <w:szCs w:val="28"/>
        </w:rPr>
        <w:t xml:space="preserve"> отказываются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</w:t>
      </w:r>
      <w:r w:rsidRPr="00E529F1">
        <w:rPr>
          <w:rFonts w:ascii="Times New Roman" w:hAnsi="Times New Roman"/>
          <w:sz w:val="28"/>
          <w:szCs w:val="28"/>
        </w:rPr>
        <w:t>АО «Мобильные ГТЭС»</w:t>
      </w:r>
      <w:r w:rsidR="00282BDA" w:rsidRPr="00DC0C29">
        <w:rPr>
          <w:rFonts w:ascii="Times New Roman" w:hAnsi="Times New Roman"/>
          <w:sz w:val="28"/>
          <w:szCs w:val="28"/>
        </w:rPr>
        <w:t xml:space="preserve">. </w:t>
      </w:r>
    </w:p>
    <w:p w:rsidR="00FB0F15" w:rsidRPr="00741409" w:rsidRDefault="00E529F1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0F15" w:rsidRPr="0074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DA"/>
    <w:rsid w:val="00010F3C"/>
    <w:rsid w:val="001044D7"/>
    <w:rsid w:val="00161D29"/>
    <w:rsid w:val="001B25C2"/>
    <w:rsid w:val="00282BDA"/>
    <w:rsid w:val="006237EC"/>
    <w:rsid w:val="006A4357"/>
    <w:rsid w:val="00733952"/>
    <w:rsid w:val="00741409"/>
    <w:rsid w:val="00922750"/>
    <w:rsid w:val="0096152C"/>
    <w:rsid w:val="00A04EB0"/>
    <w:rsid w:val="00C143A7"/>
    <w:rsid w:val="00C33B45"/>
    <w:rsid w:val="00D273B1"/>
    <w:rsid w:val="00DC6CDF"/>
    <w:rsid w:val="00E31D2B"/>
    <w:rsid w:val="00E529F1"/>
    <w:rsid w:val="00F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9DF0-28A5-428E-852A-D67734FB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Наталья Викторовна Лыткина</cp:lastModifiedBy>
  <cp:revision>3</cp:revision>
  <cp:lastPrinted>2018-12-27T05:55:00Z</cp:lastPrinted>
  <dcterms:created xsi:type="dcterms:W3CDTF">2020-03-03T14:37:00Z</dcterms:created>
  <dcterms:modified xsi:type="dcterms:W3CDTF">2020-03-04T08:51:00Z</dcterms:modified>
</cp:coreProperties>
</file>