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36" w:rsidRPr="002A41F2" w:rsidRDefault="00216B9D" w:rsidP="002A41F2">
      <w:pPr>
        <w:spacing w:after="194" w:line="250" w:lineRule="auto"/>
        <w:ind w:left="9072" w:right="-13" w:hanging="10"/>
        <w:jc w:val="right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2A41F2">
        <w:rPr>
          <w:rFonts w:ascii="Times New Roman" w:hAnsi="Times New Roman" w:cs="Times New Roman"/>
          <w:b/>
          <w:sz w:val="20"/>
          <w:szCs w:val="20"/>
        </w:rPr>
        <w:t xml:space="preserve"> № 1</w:t>
      </w:r>
    </w:p>
    <w:p w:rsidR="002A41F2" w:rsidRDefault="00216B9D" w:rsidP="002A41F2">
      <w:pPr>
        <w:tabs>
          <w:tab w:val="center" w:pos="4712"/>
          <w:tab w:val="right" w:pos="10788"/>
        </w:tabs>
        <w:spacing w:after="7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>Характеристики / параметры ПО, отнесенного к классу "Системы управления базами данных" (СУБД)</w:t>
      </w:r>
    </w:p>
    <w:p w:rsidR="002A41F2" w:rsidRDefault="002A41F2" w:rsidP="002A41F2">
      <w:pPr>
        <w:tabs>
          <w:tab w:val="center" w:pos="4712"/>
          <w:tab w:val="right" w:pos="10788"/>
        </w:tabs>
        <w:spacing w:after="7" w:line="25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636" w:rsidRPr="002A41F2" w:rsidRDefault="002A41F2" w:rsidP="002A41F2">
      <w:pPr>
        <w:tabs>
          <w:tab w:val="center" w:pos="4712"/>
          <w:tab w:val="right" w:pos="10788"/>
        </w:tabs>
        <w:spacing w:after="7" w:line="25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</w:t>
      </w:r>
      <w:r w:rsidR="00216B9D" w:rsidRPr="002A41F2">
        <w:rPr>
          <w:rFonts w:ascii="Times New Roman" w:hAnsi="Times New Roman" w:cs="Times New Roman"/>
          <w:b/>
          <w:sz w:val="20"/>
          <w:szCs w:val="20"/>
        </w:rPr>
        <w:t xml:space="preserve"> 1.1.</w:t>
      </w:r>
    </w:p>
    <w:tbl>
      <w:tblPr>
        <w:tblStyle w:val="TableGrid"/>
        <w:tblW w:w="10927" w:type="dxa"/>
        <w:tblInd w:w="-103" w:type="dxa"/>
        <w:tblCellMar>
          <w:top w:w="43" w:type="dxa"/>
          <w:left w:w="31" w:type="dxa"/>
          <w:right w:w="25" w:type="dxa"/>
        </w:tblCellMar>
        <w:tblLook w:val="04A0" w:firstRow="1" w:lastRow="0" w:firstColumn="1" w:lastColumn="0" w:noHBand="0" w:noVBand="1"/>
      </w:tblPr>
      <w:tblGrid>
        <w:gridCol w:w="386"/>
        <w:gridCol w:w="9537"/>
        <w:gridCol w:w="1004"/>
      </w:tblGrid>
      <w:tr w:rsidR="00432636" w:rsidRPr="002A41F2">
        <w:trPr>
          <w:trHeight w:val="290"/>
        </w:trPr>
        <w:tc>
          <w:tcPr>
            <w:tcW w:w="10927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432636" w:rsidRPr="002A41F2" w:rsidRDefault="00216B9D" w:rsidP="002A41F2">
            <w:pPr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/ параметр </w:t>
            </w:r>
            <w:r w:rsidR="002A41F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</w:tr>
      <w:tr w:rsidR="00432636" w:rsidRPr="002A41F2">
        <w:trPr>
          <w:trHeight w:val="478"/>
        </w:trPr>
        <w:tc>
          <w:tcPr>
            <w:tcW w:w="3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432636" w:rsidRPr="002A41F2" w:rsidRDefault="002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значение</w:t>
            </w:r>
          </w:p>
        </w:tc>
      </w:tr>
      <w:tr w:rsidR="00432636" w:rsidRPr="002A41F2">
        <w:trPr>
          <w:trHeight w:val="245"/>
        </w:trPr>
        <w:tc>
          <w:tcPr>
            <w:tcW w:w="35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Общие требования</w:t>
            </w:r>
          </w:p>
        </w:tc>
        <w:tc>
          <w:tcPr>
            <w:tcW w:w="9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средства интеграции с корпоративной службой единого каталога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обеспечения регламентного функцион</w:t>
            </w:r>
            <w:bookmarkStart w:id="0" w:name="_GoBack"/>
            <w:bookmarkEnd w:id="0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ирования серверных компонентов специализированных (прикладных) информационных систем, эксплуатируемых Заказчиком, без необходимости внесения изменений в исходные коды (или иные первичные ресурсы) этих компонентов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871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86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Встроенная, предусмотренная регламентами производителя СУБД, возможность автоматизированной миграции данных, содержащихся в базах данных Заказчика, эксплуатируемых под управлением предыдущей (предыдущих) версий, в среду СУБД приобретаемой версии; операция миграции должна предусматривать минимальный объем операций, выполняемых ИТ-специалистами Заказчика при минимальном периоде останова систем.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в части обеспечения бесперебойного функционирования и резервирования данных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36" w:rsidRPr="002A41F2">
        <w:trPr>
          <w:trHeight w:val="435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организации отказоустойчивого кластера в целях обеспечения бесперебойной работы ИС Заказчика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резервного копирования баз данных с обеспечением сжатия резервных копий в целях минимизации требуемого объема дискового пространства для их хранения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резервного копирования баз данных с обеспечением шифрования резервных копий в целях защиты данных в случае несанкционированного доступа к хранилищам резервных копий БД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резервного копирования баз данных без блокировок БД в целом или отдельных таблиц, без снижения производительности транзакционных компонентов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862E1D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поддержка механизмов репликации: а) репликация слиянием; б) репликация транзакций (изменений данных); репликация</w:t>
            </w:r>
            <w:r w:rsidR="00862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«моментальных снимков» (состояний баз данных)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в части обслуживания баз данных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возможность автоматизированного выполнения процедур в части обслуживания и контроля данных (в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 проверка по расписанию, автоматизированная корректировка в периоды снижения нагрузок и прочее)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автоматизированного сбора и анализа данных о производительности (интенсивность транзакций по периодам, частота обращений к различным элементам базы данных; регламентная отчетность о производительности и существенных нагрузках)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5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задействования (регистрации) в качестве управляемого экземпляра в среде управления несколькими экземплярами в целях обеспечения унифицированного управления группами экземпляров сервера БД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автоматизированной оптимизации и планирования запросов в базам данных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интеграции данных, взаимодействия с другими информационными системами (в том числе с серверами управления базами данных иных редакций и иных поставщиков)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возможность гарантированной доставки сообщений (протоколирование, подтверждение получения, повторная отправка при сбоях (в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 только неотправленных фрагментов данных), использование различных транспортных протоколов (компонент категории "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Broker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862E1D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извлечения данных из различных источников (серверы БД, файлы, веб-сервисы; механизмы категории "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Integration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862E1D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автоматизированного выполнения (по расписанию) процедур извлечения данных (механизмы категории "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Integration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автоматизированного преобразования (обработки) извлекаемых данных в целях приведения к структуре и форматам целевой базы данных (механизмы категории "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Integration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").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аналитической обработки данных и семантической модели аналитики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построения иерархических представлений аналитических данных и различные типы агрегации данных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избирательной пользовательской группировки и развертывания представлений данных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5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возможность разграничения доступа к аналитическим данным в соответствии с регламентными правами доступа для сотрудников различных категорий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В части поддержки регламентной отчетности (механизмы категории "</w:t>
            </w:r>
            <w:proofErr w:type="spellStart"/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Reporting</w:t>
            </w:r>
            <w:proofErr w:type="spellEnd"/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  <w:proofErr w:type="spellEnd"/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")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Встроенный визуальный конструктор отчетов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включения в отчеты данных из внешних источников, не являющихся серверами баз данных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диспетчеризации подготовки отчетов (настройка периодичности, очередности, получателей (в соответствии с регламентными правами доступа))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экспорта отчетов в различные файловые форматы (*.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/*.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, (*.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xls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/*.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, *.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rtf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, *.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, графические и прочие форматы)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встраивания в отчеты диаграмм различных типов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49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доставки отчетов получателям (по электронной почте, копирование в общую папку с регламентным доступом, публикация на портале)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432636" w:rsidRPr="002A41F2" w:rsidRDefault="00216B9D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F0F1D" w:rsidRDefault="00BF0F1D" w:rsidP="002A41F2">
      <w:pPr>
        <w:tabs>
          <w:tab w:val="center" w:pos="4308"/>
          <w:tab w:val="center" w:pos="9995"/>
        </w:tabs>
        <w:spacing w:after="7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1F2" w:rsidRDefault="00216B9D" w:rsidP="002A41F2">
      <w:pPr>
        <w:tabs>
          <w:tab w:val="center" w:pos="4308"/>
          <w:tab w:val="center" w:pos="9995"/>
        </w:tabs>
        <w:spacing w:after="7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2A41F2">
        <w:rPr>
          <w:rFonts w:ascii="Times New Roman" w:hAnsi="Times New Roman" w:cs="Times New Roman"/>
          <w:b/>
          <w:sz w:val="20"/>
          <w:szCs w:val="20"/>
        </w:rPr>
        <w:t>ПО</w:t>
      </w:r>
      <w:r w:rsidRPr="002A41F2">
        <w:rPr>
          <w:rFonts w:ascii="Times New Roman" w:hAnsi="Times New Roman" w:cs="Times New Roman"/>
          <w:b/>
          <w:sz w:val="20"/>
          <w:szCs w:val="20"/>
        </w:rPr>
        <w:t xml:space="preserve">, отнесенного к классу </w:t>
      </w:r>
      <w:r w:rsidRPr="002A41F2">
        <w:rPr>
          <w:rFonts w:ascii="Times New Roman" w:hAnsi="Times New Roman" w:cs="Times New Roman"/>
          <w:b/>
          <w:color w:val="auto"/>
          <w:sz w:val="20"/>
          <w:szCs w:val="20"/>
        </w:rPr>
        <w:t>"</w:t>
      </w:r>
      <w:r w:rsidR="00835AA4" w:rsidRPr="002A41F2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Системы управления базами данных </w:t>
      </w:r>
      <w:r w:rsidRPr="002A41F2">
        <w:rPr>
          <w:rFonts w:ascii="Times New Roman" w:hAnsi="Times New Roman" w:cs="Times New Roman"/>
          <w:b/>
          <w:color w:val="auto"/>
          <w:sz w:val="20"/>
          <w:szCs w:val="20"/>
        </w:rPr>
        <w:t>"</w:t>
      </w:r>
    </w:p>
    <w:p w:rsidR="002A41F2" w:rsidRDefault="002A41F2">
      <w:pPr>
        <w:tabs>
          <w:tab w:val="center" w:pos="4308"/>
          <w:tab w:val="center" w:pos="9995"/>
        </w:tabs>
        <w:spacing w:after="7" w:line="250" w:lineRule="auto"/>
        <w:rPr>
          <w:rFonts w:ascii="Times New Roman" w:hAnsi="Times New Roman" w:cs="Times New Roman"/>
          <w:b/>
          <w:sz w:val="20"/>
          <w:szCs w:val="20"/>
        </w:rPr>
      </w:pPr>
    </w:p>
    <w:p w:rsidR="00432636" w:rsidRPr="002A41F2" w:rsidRDefault="002A41F2" w:rsidP="002A41F2">
      <w:pPr>
        <w:tabs>
          <w:tab w:val="center" w:pos="4308"/>
          <w:tab w:val="center" w:pos="9995"/>
        </w:tabs>
        <w:spacing w:after="7" w:line="25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</w:t>
      </w:r>
      <w:r w:rsidR="00216B9D" w:rsidRPr="002A41F2">
        <w:rPr>
          <w:rFonts w:ascii="Times New Roman" w:hAnsi="Times New Roman" w:cs="Times New Roman"/>
          <w:b/>
          <w:sz w:val="20"/>
          <w:szCs w:val="20"/>
        </w:rPr>
        <w:t xml:space="preserve"> 1.2.</w:t>
      </w:r>
    </w:p>
    <w:tbl>
      <w:tblPr>
        <w:tblStyle w:val="TableGrid"/>
        <w:tblW w:w="10687" w:type="dxa"/>
        <w:tblInd w:w="-38" w:type="dxa"/>
        <w:tblCellMar>
          <w:top w:w="53" w:type="dxa"/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629"/>
        <w:gridCol w:w="8961"/>
        <w:gridCol w:w="1097"/>
      </w:tblGrid>
      <w:tr w:rsidR="00432636" w:rsidRPr="002A41F2">
        <w:trPr>
          <w:trHeight w:val="624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A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32636" w:rsidRPr="002A41F2" w:rsidRDefault="00216B9D" w:rsidP="002A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A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 Р</w:t>
            </w:r>
            <w:r w:rsidR="00216B9D" w:rsidRPr="002A41F2">
              <w:rPr>
                <w:rFonts w:ascii="Times New Roman" w:hAnsi="Times New Roman" w:cs="Times New Roman"/>
                <w:sz w:val="20"/>
                <w:szCs w:val="20"/>
              </w:rPr>
              <w:t>еестре</w:t>
            </w:r>
          </w:p>
        </w:tc>
      </w:tr>
      <w:tr w:rsidR="00432636" w:rsidRPr="00C45E34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C45E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SQLSvrStd</w:t>
            </w:r>
            <w:proofErr w:type="spellEnd"/>
            <w:r w:rsidRPr="00C45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20146 SNGL OLP NL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2636" w:rsidRPr="002A41F2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базами данных «Ред База Данных»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2636" w:rsidRPr="002A41F2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Информационно-справочная система "Кодекс"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32636" w:rsidRPr="002A41F2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Инструментальная система управления базами данных "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CronosPRO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32636" w:rsidRPr="002A41F2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СУБД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Postgres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32636" w:rsidRPr="002A41F2">
        <w:trPr>
          <w:trHeight w:val="58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Реляционная система управления базами данных ЛИНТЕР БАСТИОН (РСУБД ЛИНТЕР БАСТИОН, RDBMS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Linter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Bastion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432636" w:rsidRPr="002A41F2">
        <w:trPr>
          <w:trHeight w:val="58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Реляционная система управления базами данных ЛИНТЕР версия 5.9 (РСУБД ЛИНТЕР версия </w:t>
            </w:r>
          </w:p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5.9, RDBMS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Linter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SQL 5.9)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432636" w:rsidRPr="002A41F2">
        <w:trPr>
          <w:trHeight w:val="58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Реляционная система управления базами данных ЛИНТЕР версия 6.0 (РСУБД ЛИНТЕР версия </w:t>
            </w:r>
          </w:p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6.0, RDBMS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Linter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SQL 6.0)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432636" w:rsidRPr="002A41F2">
        <w:trPr>
          <w:trHeight w:val="58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Реляционная система управления базами данных ЛИНТЕР версия 6.1 (РСУБД ЛИНТЕР версия </w:t>
            </w:r>
          </w:p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6.1, RDBMS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Linter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SQL 6.1)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432636" w:rsidRPr="002A41F2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система "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432636" w:rsidRPr="002A41F2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Викта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45E34" w:rsidRPr="002A41F2">
        <w:trPr>
          <w:trHeight w:val="29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E34" w:rsidRPr="002A41F2" w:rsidRDefault="00C45E34" w:rsidP="00254379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E34" w:rsidRPr="002A41F2" w:rsidRDefault="00C45E34" w:rsidP="00C4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Объектно-реляционная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NoSQL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СУБД ARL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E34" w:rsidRPr="002A41F2" w:rsidRDefault="00C45E34" w:rsidP="00C4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</w:tbl>
    <w:p w:rsidR="00254379" w:rsidRDefault="00254379">
      <w:pPr>
        <w:spacing w:after="3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432636" w:rsidRPr="002A41F2" w:rsidRDefault="00216B9D">
      <w:pPr>
        <w:spacing w:after="3"/>
        <w:ind w:left="-5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Примечания:</w:t>
      </w:r>
    </w:p>
    <w:p w:rsidR="00432636" w:rsidRPr="002A41F2" w:rsidRDefault="002A41F2">
      <w:pPr>
        <w:numPr>
          <w:ilvl w:val="0"/>
          <w:numId w:val="1"/>
        </w:numPr>
        <w:spacing w:after="3"/>
        <w:ind w:hanging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позиция</w:t>
      </w:r>
      <w:r w:rsidR="00216B9D" w:rsidRPr="002A41F2">
        <w:rPr>
          <w:rFonts w:ascii="Times New Roman" w:hAnsi="Times New Roman" w:cs="Times New Roman"/>
          <w:sz w:val="20"/>
          <w:szCs w:val="20"/>
        </w:rPr>
        <w:t xml:space="preserve"> № 1 - ПО, происходящее из иностранного государства</w:t>
      </w:r>
    </w:p>
    <w:p w:rsidR="00432636" w:rsidRPr="002A41F2" w:rsidRDefault="002A41F2">
      <w:pPr>
        <w:numPr>
          <w:ilvl w:val="0"/>
          <w:numId w:val="1"/>
        </w:numPr>
        <w:spacing w:after="3"/>
        <w:ind w:hanging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позиции</w:t>
      </w:r>
      <w:r w:rsidR="00216B9D" w:rsidRPr="002A41F2">
        <w:rPr>
          <w:rFonts w:ascii="Times New Roman" w:hAnsi="Times New Roman" w:cs="Times New Roman"/>
          <w:sz w:val="20"/>
          <w:szCs w:val="20"/>
        </w:rPr>
        <w:t xml:space="preserve"> №№ 2-</w:t>
      </w:r>
      <w:r w:rsidR="00C45E34">
        <w:rPr>
          <w:rFonts w:ascii="Times New Roman" w:hAnsi="Times New Roman" w:cs="Times New Roman"/>
          <w:sz w:val="20"/>
          <w:szCs w:val="20"/>
        </w:rPr>
        <w:t>12</w:t>
      </w:r>
      <w:r w:rsidR="00216B9D" w:rsidRPr="002A41F2">
        <w:rPr>
          <w:rFonts w:ascii="Times New Roman" w:hAnsi="Times New Roman" w:cs="Times New Roman"/>
          <w:sz w:val="20"/>
          <w:szCs w:val="20"/>
        </w:rPr>
        <w:t xml:space="preserve"> - на</w:t>
      </w:r>
      <w:r>
        <w:rPr>
          <w:rFonts w:ascii="Times New Roman" w:hAnsi="Times New Roman" w:cs="Times New Roman"/>
          <w:sz w:val="20"/>
          <w:szCs w:val="20"/>
        </w:rPr>
        <w:t xml:space="preserve">именования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 Р</w:t>
      </w:r>
      <w:r w:rsidR="00216B9D" w:rsidRPr="002A41F2">
        <w:rPr>
          <w:rFonts w:ascii="Times New Roman" w:hAnsi="Times New Roman" w:cs="Times New Roman"/>
          <w:sz w:val="20"/>
          <w:szCs w:val="20"/>
        </w:rPr>
        <w:t>еестром</w:t>
      </w:r>
    </w:p>
    <w:p w:rsidR="00216B9D" w:rsidRPr="002A41F2" w:rsidRDefault="00216B9D" w:rsidP="002A41F2">
      <w:pPr>
        <w:spacing w:after="3"/>
        <w:ind w:left="117"/>
        <w:rPr>
          <w:rFonts w:ascii="Times New Roman" w:hAnsi="Times New Roman" w:cs="Times New Roman"/>
          <w:sz w:val="20"/>
          <w:szCs w:val="20"/>
        </w:rPr>
      </w:pPr>
    </w:p>
    <w:p w:rsidR="00432636" w:rsidRPr="002A41F2" w:rsidRDefault="00432636">
      <w:pPr>
        <w:rPr>
          <w:rFonts w:ascii="Times New Roman" w:hAnsi="Times New Roman" w:cs="Times New Roman"/>
          <w:sz w:val="20"/>
          <w:szCs w:val="20"/>
        </w:rPr>
        <w:sectPr w:rsidR="00432636" w:rsidRPr="002A41F2">
          <w:footerReference w:type="default" r:id="rId8"/>
          <w:pgSz w:w="11906" w:h="16838"/>
          <w:pgMar w:top="1127" w:right="597" w:bottom="1827" w:left="521" w:header="720" w:footer="720" w:gutter="0"/>
          <w:cols w:space="720"/>
        </w:sectPr>
      </w:pPr>
    </w:p>
    <w:p w:rsidR="00432636" w:rsidRDefault="00216B9D" w:rsidP="00016B4B">
      <w:pPr>
        <w:spacing w:after="1" w:line="258" w:lineRule="auto"/>
        <w:ind w:left="1134" w:right="695" w:hanging="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Сравнение характеристик / параметров ПО </w:t>
      </w:r>
      <w:proofErr w:type="spellStart"/>
      <w:r w:rsidR="00C45E34" w:rsidRPr="00C45E34">
        <w:rPr>
          <w:rFonts w:ascii="Times New Roman" w:hAnsi="Times New Roman" w:cs="Times New Roman"/>
          <w:b/>
          <w:sz w:val="20"/>
          <w:szCs w:val="20"/>
        </w:rPr>
        <w:t>SQLSvrStd</w:t>
      </w:r>
      <w:proofErr w:type="spellEnd"/>
      <w:r w:rsidR="00C45E34" w:rsidRPr="00C45E34">
        <w:rPr>
          <w:rFonts w:ascii="Times New Roman" w:hAnsi="Times New Roman" w:cs="Times New Roman"/>
          <w:b/>
          <w:sz w:val="20"/>
          <w:szCs w:val="20"/>
        </w:rPr>
        <w:t xml:space="preserve"> 20146 SNGL OLP NL</w:t>
      </w:r>
      <w:r w:rsidRPr="002A41F2">
        <w:rPr>
          <w:rFonts w:ascii="Times New Roman" w:hAnsi="Times New Roman" w:cs="Times New Roman"/>
          <w:b/>
          <w:sz w:val="20"/>
          <w:szCs w:val="20"/>
        </w:rPr>
        <w:t xml:space="preserve"> и ПО класса "Системы управления базами данных"</w:t>
      </w:r>
    </w:p>
    <w:p w:rsidR="00016B4B" w:rsidRPr="002A41F2" w:rsidRDefault="00016B4B">
      <w:pPr>
        <w:spacing w:after="1" w:line="258" w:lineRule="auto"/>
        <w:ind w:left="1846" w:hanging="10"/>
        <w:rPr>
          <w:rFonts w:ascii="Times New Roman" w:hAnsi="Times New Roman" w:cs="Times New Roman"/>
          <w:sz w:val="20"/>
          <w:szCs w:val="20"/>
        </w:rPr>
      </w:pPr>
    </w:p>
    <w:p w:rsidR="00432636" w:rsidRPr="002A41F2" w:rsidRDefault="002A41F2">
      <w:pPr>
        <w:spacing w:after="0"/>
        <w:ind w:right="4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>Таблица</w:t>
      </w:r>
      <w:r w:rsidR="00216B9D" w:rsidRPr="002A41F2">
        <w:rPr>
          <w:rFonts w:ascii="Times New Roman" w:hAnsi="Times New Roman" w:cs="Times New Roman"/>
          <w:b/>
          <w:sz w:val="20"/>
          <w:szCs w:val="20"/>
        </w:rPr>
        <w:t xml:space="preserve"> 1.3.</w:t>
      </w:r>
    </w:p>
    <w:tbl>
      <w:tblPr>
        <w:tblStyle w:val="TableGrid"/>
        <w:tblW w:w="11466" w:type="dxa"/>
        <w:tblInd w:w="-284" w:type="dxa"/>
        <w:tblCellMar>
          <w:left w:w="29" w:type="dxa"/>
          <w:right w:w="30" w:type="dxa"/>
        </w:tblCellMar>
        <w:tblLook w:val="04A0" w:firstRow="1" w:lastRow="0" w:firstColumn="1" w:lastColumn="0" w:noHBand="0" w:noVBand="1"/>
      </w:tblPr>
      <w:tblGrid>
        <w:gridCol w:w="891"/>
        <w:gridCol w:w="1230"/>
        <w:gridCol w:w="713"/>
        <w:gridCol w:w="780"/>
        <w:gridCol w:w="782"/>
        <w:gridCol w:w="801"/>
        <w:gridCol w:w="802"/>
        <w:gridCol w:w="801"/>
        <w:gridCol w:w="851"/>
        <w:gridCol w:w="803"/>
        <w:gridCol w:w="753"/>
        <w:gridCol w:w="753"/>
        <w:gridCol w:w="753"/>
        <w:gridCol w:w="753"/>
      </w:tblGrid>
      <w:tr w:rsidR="00016B4B" w:rsidRPr="002A41F2" w:rsidTr="000D2651">
        <w:trPr>
          <w:trHeight w:val="226"/>
        </w:trPr>
        <w:tc>
          <w:tcPr>
            <w:tcW w:w="891" w:type="dxa"/>
            <w:vMerge w:val="restart"/>
            <w:tcBorders>
              <w:bottom w:val="single" w:sz="12" w:space="0" w:color="000000"/>
              <w:right w:val="nil"/>
            </w:tcBorders>
          </w:tcPr>
          <w:p w:rsidR="00016B4B" w:rsidRPr="002A41F2" w:rsidRDefault="00016B4B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016B4B" w:rsidRPr="002A41F2" w:rsidRDefault="00016B4B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6B4B" w:rsidRPr="002A41F2" w:rsidRDefault="00016B4B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 (Таблица</w:t>
            </w: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1.2.)</w:t>
            </w:r>
          </w:p>
        </w:tc>
      </w:tr>
      <w:tr w:rsidR="00167A08" w:rsidRPr="002A41F2" w:rsidTr="000D2651">
        <w:trPr>
          <w:trHeight w:val="226"/>
        </w:trPr>
        <w:tc>
          <w:tcPr>
            <w:tcW w:w="0" w:type="auto"/>
            <w:vMerge/>
            <w:tcBorders>
              <w:top w:val="nil"/>
              <w:bottom w:val="single" w:sz="12" w:space="0" w:color="000000"/>
              <w:right w:val="nil"/>
            </w:tcBorders>
          </w:tcPr>
          <w:p w:rsidR="00167A08" w:rsidRPr="002A41F2" w:rsidRDefault="0016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7A08" w:rsidRPr="002A41F2" w:rsidRDefault="0016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67A08" w:rsidRPr="002A41F2" w:rsidTr="000D2651">
        <w:trPr>
          <w:trHeight w:val="226"/>
        </w:trPr>
        <w:tc>
          <w:tcPr>
            <w:tcW w:w="0" w:type="auto"/>
            <w:vMerge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67A08" w:rsidRPr="002A41F2" w:rsidRDefault="0016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7A08" w:rsidRPr="002A41F2" w:rsidRDefault="0016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167A08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08">
              <w:rPr>
                <w:rFonts w:ascii="Times New Roman" w:hAnsi="Times New Roman" w:cs="Times New Roman"/>
                <w:sz w:val="20"/>
                <w:szCs w:val="20"/>
              </w:rPr>
              <w:t>№ ПО в Реестре</w:t>
            </w:r>
          </w:p>
        </w:tc>
      </w:tr>
      <w:tr w:rsidR="00167A08" w:rsidRPr="002A41F2" w:rsidTr="000D2651">
        <w:trPr>
          <w:trHeight w:val="238"/>
        </w:trPr>
        <w:tc>
          <w:tcPr>
            <w:tcW w:w="0" w:type="auto"/>
            <w:vMerge/>
            <w:tcBorders>
              <w:top w:val="nil"/>
              <w:bottom w:val="single" w:sz="12" w:space="0" w:color="000000"/>
              <w:right w:val="nil"/>
            </w:tcBorders>
          </w:tcPr>
          <w:p w:rsidR="00167A08" w:rsidRPr="002A41F2" w:rsidRDefault="0016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7A08" w:rsidRPr="002A41F2" w:rsidRDefault="0016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167A08" w:rsidRPr="002A41F2" w:rsidRDefault="0016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016B4B" w:rsidRPr="002A41F2" w:rsidTr="000D2651">
        <w:trPr>
          <w:trHeight w:val="216"/>
        </w:trPr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16B4B" w:rsidRPr="002A41F2" w:rsidRDefault="00016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16B4B" w:rsidRPr="002A41F2" w:rsidRDefault="00016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16B4B" w:rsidRPr="002A41F2" w:rsidRDefault="00016B4B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Характеристика / параметр ПО</w:t>
            </w:r>
          </w:p>
        </w:tc>
      </w:tr>
      <w:tr w:rsidR="00016B4B" w:rsidRPr="002A41F2" w:rsidTr="000D2651">
        <w:trPr>
          <w:trHeight w:val="567"/>
        </w:trPr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B4B" w:rsidRPr="002A41F2" w:rsidRDefault="00016B4B" w:rsidP="002A41F2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B4B" w:rsidRPr="002A41F2" w:rsidRDefault="00016B4B" w:rsidP="002A41F2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(Табл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B4B" w:rsidRPr="002A41F2" w:rsidRDefault="00016B4B" w:rsidP="002A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1.1.)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B4B" w:rsidRPr="002A41F2" w:rsidRDefault="0001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Требуемое значение</w:t>
            </w:r>
          </w:p>
        </w:tc>
        <w:tc>
          <w:tcPr>
            <w:tcW w:w="934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B4B" w:rsidRPr="002A41F2" w:rsidRDefault="00016B4B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2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167A08" w:rsidRPr="002A41F2" w:rsidTr="000D2651">
        <w:trPr>
          <w:trHeight w:val="238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2651" w:rsidRPr="002A41F2" w:rsidTr="000D2651">
        <w:trPr>
          <w:trHeight w:val="238"/>
        </w:trPr>
        <w:tc>
          <w:tcPr>
            <w:tcW w:w="1146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2651" w:rsidRPr="002A41F2" w:rsidRDefault="000D2651" w:rsidP="000D2651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1">
              <w:rPr>
                <w:rFonts w:ascii="Times New Roman" w:hAnsi="Times New Roman" w:cs="Times New Roman"/>
                <w:sz w:val="20"/>
                <w:szCs w:val="20"/>
              </w:rPr>
              <w:t>Заключение по соответствию техническим требованиям</w:t>
            </w:r>
          </w:p>
        </w:tc>
      </w:tr>
      <w:tr w:rsidR="00167A08" w:rsidRPr="002A41F2" w:rsidTr="000D2651">
        <w:trPr>
          <w:trHeight w:val="238"/>
        </w:trPr>
        <w:tc>
          <w:tcPr>
            <w:tcW w:w="212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167A08" w:rsidRPr="002A41F2" w:rsidRDefault="00167A08" w:rsidP="00C4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Соотв.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7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7A08" w:rsidRPr="002A41F2" w:rsidRDefault="00167A08" w:rsidP="00016B4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</w:tr>
    </w:tbl>
    <w:p w:rsidR="00733320" w:rsidRDefault="00733320">
      <w:pPr>
        <w:spacing w:after="20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432636" w:rsidRPr="002A41F2" w:rsidRDefault="00216B9D">
      <w:pPr>
        <w:spacing w:after="20"/>
        <w:ind w:left="-5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Примечание:</w:t>
      </w:r>
    </w:p>
    <w:p w:rsidR="00432636" w:rsidRPr="002A41F2" w:rsidRDefault="00216B9D">
      <w:pPr>
        <w:spacing w:after="20"/>
        <w:ind w:left="-5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"Не док." - не документировано (сведения отсутствуют) или не применимо</w:t>
      </w:r>
    </w:p>
    <w:p w:rsidR="00432636" w:rsidRPr="002A41F2" w:rsidRDefault="00216B9D">
      <w:pPr>
        <w:spacing w:after="20"/>
        <w:ind w:left="-5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2A41F2">
        <w:rPr>
          <w:rFonts w:ascii="Times New Roman" w:hAnsi="Times New Roman" w:cs="Times New Roman"/>
          <w:sz w:val="20"/>
          <w:szCs w:val="20"/>
        </w:rPr>
        <w:t>Огр</w:t>
      </w:r>
      <w:proofErr w:type="spellEnd"/>
      <w:r w:rsidRPr="002A41F2">
        <w:rPr>
          <w:rFonts w:ascii="Times New Roman" w:hAnsi="Times New Roman" w:cs="Times New Roman"/>
          <w:sz w:val="20"/>
          <w:szCs w:val="20"/>
        </w:rPr>
        <w:t>." - функционал ограничен (реализован не в полном объеме)</w:t>
      </w:r>
    </w:p>
    <w:p w:rsidR="00432636" w:rsidRPr="002A41F2" w:rsidRDefault="00432636">
      <w:pPr>
        <w:rPr>
          <w:rFonts w:ascii="Times New Roman" w:hAnsi="Times New Roman" w:cs="Times New Roman"/>
          <w:sz w:val="20"/>
          <w:szCs w:val="20"/>
        </w:rPr>
        <w:sectPr w:rsidR="00432636" w:rsidRPr="002A41F2" w:rsidSect="00016B4B">
          <w:pgSz w:w="11906" w:h="16838"/>
          <w:pgMar w:top="426" w:right="720" w:bottom="720" w:left="568" w:header="720" w:footer="720" w:gutter="0"/>
          <w:cols w:space="720"/>
          <w:docGrid w:linePitch="299"/>
        </w:sectPr>
      </w:pPr>
    </w:p>
    <w:p w:rsidR="00432636" w:rsidRPr="002A41F2" w:rsidRDefault="002A41F2" w:rsidP="002A41F2">
      <w:pPr>
        <w:spacing w:after="194" w:line="250" w:lineRule="auto"/>
        <w:ind w:left="8789" w:right="-24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A41F2" w:rsidRDefault="00216B9D" w:rsidP="002A41F2">
      <w:pPr>
        <w:tabs>
          <w:tab w:val="center" w:pos="4907"/>
          <w:tab w:val="center" w:pos="10220"/>
        </w:tabs>
        <w:spacing w:after="7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 xml:space="preserve">Характеристики / параметры </w:t>
      </w:r>
      <w:r w:rsidR="002A41F2">
        <w:rPr>
          <w:rFonts w:ascii="Times New Roman" w:hAnsi="Times New Roman" w:cs="Times New Roman"/>
          <w:b/>
          <w:sz w:val="20"/>
          <w:szCs w:val="20"/>
        </w:rPr>
        <w:t>ПО</w:t>
      </w:r>
      <w:r w:rsidRPr="002A41F2">
        <w:rPr>
          <w:rFonts w:ascii="Times New Roman" w:hAnsi="Times New Roman" w:cs="Times New Roman"/>
          <w:b/>
          <w:sz w:val="20"/>
          <w:szCs w:val="20"/>
        </w:rPr>
        <w:t>, отнесенного к классу "Операционные системы"</w:t>
      </w:r>
    </w:p>
    <w:p w:rsidR="002A41F2" w:rsidRDefault="002A41F2" w:rsidP="000D2651">
      <w:pPr>
        <w:tabs>
          <w:tab w:val="center" w:pos="4907"/>
          <w:tab w:val="center" w:pos="10466"/>
        </w:tabs>
        <w:spacing w:after="7" w:line="250" w:lineRule="auto"/>
        <w:rPr>
          <w:rFonts w:ascii="Times New Roman" w:hAnsi="Times New Roman" w:cs="Times New Roman"/>
          <w:b/>
          <w:sz w:val="20"/>
          <w:szCs w:val="20"/>
        </w:rPr>
      </w:pPr>
    </w:p>
    <w:p w:rsidR="00432636" w:rsidRPr="002A41F2" w:rsidRDefault="002A41F2" w:rsidP="002A41F2">
      <w:pPr>
        <w:tabs>
          <w:tab w:val="center" w:pos="4907"/>
          <w:tab w:val="center" w:pos="10220"/>
        </w:tabs>
        <w:spacing w:after="7" w:line="25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</w:t>
      </w:r>
      <w:r w:rsidR="00216B9D" w:rsidRPr="002A41F2">
        <w:rPr>
          <w:rFonts w:ascii="Times New Roman" w:hAnsi="Times New Roman" w:cs="Times New Roman"/>
          <w:b/>
          <w:sz w:val="20"/>
          <w:szCs w:val="20"/>
        </w:rPr>
        <w:t xml:space="preserve"> 2.1.</w:t>
      </w:r>
    </w:p>
    <w:tbl>
      <w:tblPr>
        <w:tblStyle w:val="TableGrid"/>
        <w:tblW w:w="10701" w:type="dxa"/>
        <w:tblInd w:w="-38" w:type="dxa"/>
        <w:tblCellMar>
          <w:top w:w="19" w:type="dxa"/>
          <w:left w:w="31" w:type="dxa"/>
        </w:tblCellMar>
        <w:tblLook w:val="04A0" w:firstRow="1" w:lastRow="0" w:firstColumn="1" w:lastColumn="0" w:noHBand="0" w:noVBand="1"/>
      </w:tblPr>
      <w:tblGrid>
        <w:gridCol w:w="361"/>
        <w:gridCol w:w="9277"/>
        <w:gridCol w:w="1063"/>
      </w:tblGrid>
      <w:tr w:rsidR="00432636" w:rsidRPr="002A41F2">
        <w:trPr>
          <w:trHeight w:val="290"/>
        </w:trPr>
        <w:tc>
          <w:tcPr>
            <w:tcW w:w="1070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32636" w:rsidRPr="002A41F2" w:rsidRDefault="00216B9D" w:rsidP="002A41F2">
            <w:pPr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/ параметр </w:t>
            </w:r>
            <w:r w:rsidR="002A41F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</w:tr>
      <w:tr w:rsidR="00432636" w:rsidRPr="002A41F2">
        <w:trPr>
          <w:trHeight w:val="420"/>
        </w:trPr>
        <w:tc>
          <w:tcPr>
            <w:tcW w:w="3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432636" w:rsidRPr="002A41F2" w:rsidRDefault="00216B9D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41F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32636" w:rsidRPr="002A41F2" w:rsidRDefault="002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значение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с корпоративной службой единого каталога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с поддержкой групповых политик и сценариев централизованного управления</w:t>
            </w:r>
          </w:p>
        </w:tc>
        <w:tc>
          <w:tcPr>
            <w:tcW w:w="10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 w:rsidP="00BF0F1D">
            <w:pPr>
              <w:spacing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обеспечения регламентного функционирования серверного программного обеспечения, эксплуатируемого</w:t>
            </w:r>
            <w:r w:rsidR="00BF0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Заказчиком, без необходимости внесения изменений в исходные коды (или иные первичные ресурсы) этого ПО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 w:rsidP="00BF0F1D">
            <w:pPr>
              <w:spacing w:after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возможность обеспечения регламентного функционирования серверного программного обеспечения, эксплуатируемого Заказчиком, без необходимости использования эмуляторов и/или средств виртуализации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872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виртуализации гостевых экземпляров серверной ОС в версиях, аналогичных основной (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хостовой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) ОС или предыдущих поддерживаемых, с обеспечением регламентного функционирования серверного программного обеспечения, эксплуатируемого Заказчиком, в среде указанных гостевых экземпляров ОС, без необходимости внесения изменений в исходные коды (или иные первичные ресурсы) этого ПО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BF0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обеспечения регламентного функционирования в терминальном режиме компонентов пакета офисных приложений "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" 2016 / 2013 / 2010 в различных редакциях, без необходимости использования эмуляторов и/или средств виртуализации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возможность обеспечения регламентного функционирования в терминальном режиме клиентских (пользовательских, интерфейсных) компонентов специализированных (прикладных) информационных систем, эксплуатируемых Заказчиком, без необходимости использования эмуляторов и/или средств виртуализации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Наличие встроенной в операционную систему системы шифрования данных, с возможностью настройки необходимости ввода ключа до загрузки основных компонентов операционной системы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Наличие встроенных групп безопасности, предусматривающих несколько уровней доступа (привилегий) к настройкам системы, с возможностью включения в них локальных пользователей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right="3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поддержка распределенной файловой системы, обеспечивающей единое иерархическое представление файловых ресурсов (каталогов, папок), распределенных по различным аппаратным узлам хранения, в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 на разных аппаратных серверах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Поддержка аппаратных средств шифрования и двухфакторной аутентификации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использования аппаратного шифрования серверных машинных носителей с целью исключения доступа к данным в случае физической утраты серверных машинных носителей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5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Возможность централизованной настройки политик безопасности, средство для управления политиками безопасности с графическим интерфейсом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Встроенное в операционную систему средство резервного копирования с графическим интерфейсом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Автоматическое распознавание съемных накопителей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корпоративным ресурсам для дистанционно распределенных пользователей без создания виртуальной частной сети (VPN) при интеграции с серверной инфраструктурой на платформе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с инфраструктурой дистанционно распределенных рабочих столов и полная поддержка VDI на платформе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построения отказоустойчивых кластеров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Возможность автоматического подключения принтеров, файловых хранилищ и других сетевых ресурсов, наличие средств централизованного управления подключением сетевых ресурсов и другими настройками рабочего стола с графическим интерфейсом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653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Возможность массового развертывания операционных систем и приложений встроенными средствами, наличие средств централизованного управления развертыванием систем и приложений, а также установки обновлений. Средства управления должны иметь графический интерфейс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216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протокола проверки подлинности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Kerberos</w:t>
            </w:r>
            <w:proofErr w:type="spellEnd"/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872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Встроенная возможность централизованного управления рабочими папками (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folders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), размещенными на автоматизированных рабочих местах под управлением клиентской операционной системы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10 32/64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bit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и содержащими служебные данные (данные организации-Заказчика), в целях обеспечения информационной безопасности и соблюдения регламентов работы со служебными электронными документами.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34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Настраиваемая система автоматической доставки обновлений (с выбором стратегии обновления, включая отложенную систему доставки обновлений)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32636" w:rsidRPr="002A41F2">
        <w:trPr>
          <w:trHeight w:val="449"/>
        </w:trPr>
        <w:tc>
          <w:tcPr>
            <w:tcW w:w="35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432636" w:rsidRPr="002A41F2" w:rsidRDefault="00216B9D">
            <w:pPr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возможность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дедупликации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файлов в целях уменьшения требуемых объемов хранения и сокращения расходов на соответствующее оборудование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32636" w:rsidRPr="002A41F2" w:rsidRDefault="00216B9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216B9D" w:rsidRPr="002A41F2" w:rsidRDefault="00216B9D" w:rsidP="00216B9D">
      <w:pPr>
        <w:spacing w:after="0" w:line="240" w:lineRule="auto"/>
        <w:ind w:left="9226" w:right="396" w:hanging="10"/>
        <w:rPr>
          <w:rFonts w:ascii="Times New Roman" w:hAnsi="Times New Roman" w:cs="Times New Roman"/>
          <w:b/>
          <w:sz w:val="20"/>
          <w:szCs w:val="20"/>
        </w:rPr>
      </w:pPr>
    </w:p>
    <w:p w:rsidR="002A41F2" w:rsidRDefault="00216B9D" w:rsidP="000D26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2A41F2">
        <w:rPr>
          <w:rFonts w:ascii="Times New Roman" w:hAnsi="Times New Roman" w:cs="Times New Roman"/>
          <w:b/>
          <w:sz w:val="20"/>
          <w:szCs w:val="20"/>
        </w:rPr>
        <w:t>ПО</w:t>
      </w:r>
      <w:r w:rsidRPr="002A41F2">
        <w:rPr>
          <w:rFonts w:ascii="Times New Roman" w:hAnsi="Times New Roman" w:cs="Times New Roman"/>
          <w:b/>
          <w:sz w:val="20"/>
          <w:szCs w:val="20"/>
        </w:rPr>
        <w:t>, отнесенного к классу "Операционные системы"</w:t>
      </w:r>
    </w:p>
    <w:p w:rsidR="00432636" w:rsidRPr="002A41F2" w:rsidRDefault="002A41F2" w:rsidP="000D2651">
      <w:pPr>
        <w:tabs>
          <w:tab w:val="center" w:pos="4453"/>
          <w:tab w:val="center" w:pos="9623"/>
        </w:tabs>
        <w:spacing w:after="7" w:line="250" w:lineRule="auto"/>
        <w:ind w:right="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</w:t>
      </w:r>
      <w:r w:rsidR="00216B9D" w:rsidRPr="002A41F2">
        <w:rPr>
          <w:rFonts w:ascii="Times New Roman" w:hAnsi="Times New Roman" w:cs="Times New Roman"/>
          <w:b/>
          <w:sz w:val="20"/>
          <w:szCs w:val="20"/>
        </w:rPr>
        <w:t xml:space="preserve"> 2.2.</w:t>
      </w:r>
    </w:p>
    <w:tbl>
      <w:tblPr>
        <w:tblStyle w:val="TableGrid"/>
        <w:tblW w:w="10234" w:type="dxa"/>
        <w:tblInd w:w="-38" w:type="dxa"/>
        <w:tblCellMar>
          <w:top w:w="55" w:type="dxa"/>
          <w:left w:w="38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773"/>
        <w:gridCol w:w="7760"/>
        <w:gridCol w:w="1701"/>
      </w:tblGrid>
      <w:tr w:rsidR="00432636" w:rsidRPr="002A41F2" w:rsidTr="00216B9D">
        <w:trPr>
          <w:trHeight w:val="377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 w:rsidP="00216B9D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A41F2" w:rsidP="00216B9D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 Р</w:t>
            </w:r>
            <w:r w:rsidR="00216B9D" w:rsidRPr="002A41F2">
              <w:rPr>
                <w:rFonts w:ascii="Times New Roman" w:hAnsi="Times New Roman" w:cs="Times New Roman"/>
                <w:sz w:val="20"/>
                <w:szCs w:val="20"/>
              </w:rPr>
              <w:t>еестре</w:t>
            </w:r>
          </w:p>
        </w:tc>
      </w:tr>
      <w:tr w:rsidR="00432636" w:rsidRPr="00C45E34" w:rsidTr="00216B9D">
        <w:trPr>
          <w:trHeight w:val="29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327876" w:rsidRDefault="00E368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7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WinSvrSTDCore</w:t>
            </w:r>
            <w:proofErr w:type="spellEnd"/>
            <w:r w:rsidRPr="00327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SNGL OLP 2Lic NL </w:t>
            </w:r>
            <w:proofErr w:type="spellStart"/>
            <w:r w:rsidRPr="00327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CoreLic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4326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2636" w:rsidRPr="002A41F2" w:rsidTr="00216B9D">
        <w:trPr>
          <w:trHeight w:val="29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Альт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Линукс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7.0 Кентавр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2636" w:rsidRPr="002A41F2" w:rsidTr="00216B9D">
        <w:trPr>
          <w:trHeight w:val="29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Альт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Линукс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Кдесктоп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2636" w:rsidRPr="002A41F2" w:rsidTr="00216B9D">
        <w:trPr>
          <w:trHeight w:val="29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Альт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Линукс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СПТ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2636" w:rsidRPr="002A41F2" w:rsidTr="00216B9D">
        <w:trPr>
          <w:trHeight w:val="29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RAIDIX 4.0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636" w:rsidRPr="002A41F2" w:rsidRDefault="00216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0585A" w:rsidRPr="002A41F2" w:rsidTr="00216B9D">
        <w:trPr>
          <w:trHeight w:val="29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85A" w:rsidRPr="002A41F2" w:rsidRDefault="00B0585A" w:rsidP="00B0585A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85A" w:rsidRPr="002A41F2" w:rsidRDefault="00B0585A" w:rsidP="00B0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 специального назначения «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85A" w:rsidRPr="002A41F2" w:rsidRDefault="00B0585A" w:rsidP="00B058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</w:tbl>
    <w:p w:rsidR="00B0585A" w:rsidRDefault="00B0585A">
      <w:pPr>
        <w:spacing w:after="29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432636" w:rsidRPr="002A41F2" w:rsidRDefault="00216B9D">
      <w:pPr>
        <w:spacing w:after="29"/>
        <w:ind w:left="-5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Примечания:</w:t>
      </w:r>
    </w:p>
    <w:p w:rsidR="00432636" w:rsidRPr="002A41F2" w:rsidRDefault="002A41F2">
      <w:pPr>
        <w:numPr>
          <w:ilvl w:val="0"/>
          <w:numId w:val="2"/>
        </w:numPr>
        <w:spacing w:after="3"/>
        <w:ind w:hanging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позиция</w:t>
      </w:r>
      <w:r w:rsidR="00216B9D" w:rsidRPr="002A41F2">
        <w:rPr>
          <w:rFonts w:ascii="Times New Roman" w:hAnsi="Times New Roman" w:cs="Times New Roman"/>
          <w:sz w:val="20"/>
          <w:szCs w:val="20"/>
        </w:rPr>
        <w:t xml:space="preserve"> № 1 - ПО, происходящее из иностранного государства</w:t>
      </w:r>
    </w:p>
    <w:p w:rsidR="00216B9D" w:rsidRPr="002A41F2" w:rsidRDefault="002A41F2">
      <w:pPr>
        <w:numPr>
          <w:ilvl w:val="0"/>
          <w:numId w:val="2"/>
        </w:numPr>
        <w:spacing w:after="3"/>
        <w:ind w:hanging="1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позиция</w:t>
      </w:r>
      <w:r w:rsidR="00216B9D" w:rsidRPr="002A41F2">
        <w:rPr>
          <w:rFonts w:ascii="Times New Roman" w:hAnsi="Times New Roman" w:cs="Times New Roman"/>
          <w:sz w:val="20"/>
          <w:szCs w:val="20"/>
        </w:rPr>
        <w:t xml:space="preserve"> №№ 2-</w:t>
      </w:r>
      <w:r w:rsidR="00B0585A" w:rsidRPr="00B0585A">
        <w:rPr>
          <w:rFonts w:ascii="Times New Roman" w:hAnsi="Times New Roman" w:cs="Times New Roman"/>
          <w:sz w:val="20"/>
          <w:szCs w:val="20"/>
        </w:rPr>
        <w:t>6</w:t>
      </w:r>
      <w:r w:rsidR="00216B9D" w:rsidRPr="002A41F2">
        <w:rPr>
          <w:rFonts w:ascii="Times New Roman" w:hAnsi="Times New Roman" w:cs="Times New Roman"/>
          <w:sz w:val="20"/>
          <w:szCs w:val="20"/>
        </w:rPr>
        <w:t xml:space="preserve"> - на</w:t>
      </w:r>
      <w:r>
        <w:rPr>
          <w:rFonts w:ascii="Times New Roman" w:hAnsi="Times New Roman" w:cs="Times New Roman"/>
          <w:sz w:val="20"/>
          <w:szCs w:val="20"/>
        </w:rPr>
        <w:t xml:space="preserve">именования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 Р</w:t>
      </w:r>
      <w:r w:rsidR="00216B9D" w:rsidRPr="002A41F2">
        <w:rPr>
          <w:rFonts w:ascii="Times New Roman" w:hAnsi="Times New Roman" w:cs="Times New Roman"/>
          <w:sz w:val="20"/>
          <w:szCs w:val="20"/>
        </w:rPr>
        <w:t>еестром</w:t>
      </w:r>
    </w:p>
    <w:p w:rsidR="00216B9D" w:rsidRPr="002A41F2" w:rsidRDefault="00216B9D" w:rsidP="00216B9D">
      <w:pPr>
        <w:spacing w:after="3"/>
        <w:rPr>
          <w:rFonts w:ascii="Times New Roman" w:hAnsi="Times New Roman" w:cs="Times New Roman"/>
          <w:sz w:val="20"/>
          <w:szCs w:val="20"/>
        </w:rPr>
      </w:pPr>
    </w:p>
    <w:p w:rsidR="00432636" w:rsidRPr="002A41F2" w:rsidRDefault="00216B9D" w:rsidP="00216B9D">
      <w:pPr>
        <w:spacing w:after="3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br w:type="page"/>
      </w:r>
    </w:p>
    <w:p w:rsidR="00432636" w:rsidRPr="002A41F2" w:rsidRDefault="00216B9D" w:rsidP="000345EC">
      <w:pPr>
        <w:spacing w:after="1" w:line="258" w:lineRule="auto"/>
        <w:ind w:left="1134" w:right="54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Сравнение характеристик / параметров ПО </w:t>
      </w:r>
      <w:proofErr w:type="spellStart"/>
      <w:r w:rsidR="00E368C2" w:rsidRPr="00E368C2">
        <w:rPr>
          <w:rFonts w:ascii="Times New Roman" w:hAnsi="Times New Roman" w:cs="Times New Roman"/>
          <w:b/>
          <w:sz w:val="20"/>
          <w:szCs w:val="20"/>
        </w:rPr>
        <w:t>WinSvrSTDCore</w:t>
      </w:r>
      <w:proofErr w:type="spellEnd"/>
      <w:r w:rsidR="00E368C2" w:rsidRPr="00E368C2">
        <w:rPr>
          <w:rFonts w:ascii="Times New Roman" w:hAnsi="Times New Roman" w:cs="Times New Roman"/>
          <w:b/>
          <w:sz w:val="20"/>
          <w:szCs w:val="20"/>
        </w:rPr>
        <w:t xml:space="preserve"> 2016 SNGL OLP 2Lic NL </w:t>
      </w:r>
      <w:proofErr w:type="spellStart"/>
      <w:r w:rsidR="00E368C2" w:rsidRPr="00E368C2">
        <w:rPr>
          <w:rFonts w:ascii="Times New Roman" w:hAnsi="Times New Roman" w:cs="Times New Roman"/>
          <w:b/>
          <w:sz w:val="20"/>
          <w:szCs w:val="20"/>
        </w:rPr>
        <w:t>CoreLic</w:t>
      </w:r>
      <w:proofErr w:type="spellEnd"/>
      <w:r w:rsidR="00E368C2" w:rsidRPr="00E368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41F2">
        <w:rPr>
          <w:rFonts w:ascii="Times New Roman" w:hAnsi="Times New Roman" w:cs="Times New Roman"/>
          <w:b/>
          <w:sz w:val="20"/>
          <w:szCs w:val="20"/>
        </w:rPr>
        <w:t>и</w:t>
      </w:r>
    </w:p>
    <w:p w:rsidR="002A41F2" w:rsidRDefault="00216B9D" w:rsidP="002A41F2">
      <w:pPr>
        <w:tabs>
          <w:tab w:val="center" w:pos="9886"/>
        </w:tabs>
        <w:spacing w:after="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>ПО класса "Операционные системы"</w:t>
      </w:r>
    </w:p>
    <w:p w:rsidR="002A41F2" w:rsidRDefault="002A41F2">
      <w:pPr>
        <w:tabs>
          <w:tab w:val="center" w:pos="9886"/>
        </w:tabs>
        <w:spacing w:after="5"/>
        <w:rPr>
          <w:rFonts w:ascii="Times New Roman" w:hAnsi="Times New Roman" w:cs="Times New Roman"/>
          <w:b/>
          <w:sz w:val="20"/>
          <w:szCs w:val="20"/>
        </w:rPr>
      </w:pPr>
    </w:p>
    <w:p w:rsidR="00432636" w:rsidRPr="002A41F2" w:rsidRDefault="002A41F2" w:rsidP="000345EC">
      <w:pPr>
        <w:spacing w:after="0"/>
        <w:ind w:right="125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41F2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216B9D" w:rsidRPr="002A41F2">
        <w:rPr>
          <w:rFonts w:ascii="Times New Roman" w:hAnsi="Times New Roman" w:cs="Times New Roman"/>
          <w:b/>
          <w:sz w:val="20"/>
          <w:szCs w:val="20"/>
        </w:rPr>
        <w:t>2.3.</w:t>
      </w:r>
    </w:p>
    <w:tbl>
      <w:tblPr>
        <w:tblStyle w:val="TableGrid"/>
        <w:tblW w:w="8301" w:type="dxa"/>
        <w:tblInd w:w="851" w:type="dxa"/>
        <w:tblLayout w:type="fixed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1039"/>
        <w:gridCol w:w="994"/>
        <w:gridCol w:w="867"/>
        <w:gridCol w:w="1064"/>
        <w:gridCol w:w="1062"/>
        <w:gridCol w:w="1093"/>
        <w:gridCol w:w="1091"/>
        <w:gridCol w:w="1091"/>
      </w:tblGrid>
      <w:tr w:rsidR="00E368C2" w:rsidRPr="002A41F2" w:rsidTr="000345EC">
        <w:trPr>
          <w:trHeight w:val="305"/>
        </w:trPr>
        <w:tc>
          <w:tcPr>
            <w:tcW w:w="1039" w:type="dxa"/>
            <w:vMerge w:val="restart"/>
            <w:tcBorders>
              <w:bottom w:val="single" w:sz="12" w:space="0" w:color="000000"/>
              <w:right w:val="nil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 (Таблица</w:t>
            </w: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 xml:space="preserve"> 2.2.)</w:t>
            </w:r>
          </w:p>
        </w:tc>
      </w:tr>
      <w:tr w:rsidR="00E368C2" w:rsidRPr="002A41F2" w:rsidTr="000345EC">
        <w:trPr>
          <w:trHeight w:val="305"/>
        </w:trPr>
        <w:tc>
          <w:tcPr>
            <w:tcW w:w="103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40005" w:rsidP="00E368C2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68C2" w:rsidRPr="002A41F2" w:rsidTr="000345EC">
        <w:trPr>
          <w:trHeight w:val="305"/>
        </w:trPr>
        <w:tc>
          <w:tcPr>
            <w:tcW w:w="103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8C2" w:rsidRPr="002A41F2" w:rsidRDefault="00E368C2" w:rsidP="00E368C2">
            <w:pPr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 в Р</w:t>
            </w: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еестре</w:t>
            </w:r>
          </w:p>
        </w:tc>
      </w:tr>
      <w:tr w:rsidR="00E368C2" w:rsidRPr="002A41F2" w:rsidTr="000345EC">
        <w:trPr>
          <w:trHeight w:val="305"/>
        </w:trPr>
        <w:tc>
          <w:tcPr>
            <w:tcW w:w="1039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E368C2" w:rsidRPr="002A41F2" w:rsidTr="000345EC">
        <w:trPr>
          <w:trHeight w:val="245"/>
        </w:trPr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8C2" w:rsidRPr="002A41F2" w:rsidRDefault="00E3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68C2" w:rsidRPr="002A41F2" w:rsidRDefault="00E368C2" w:rsidP="00E368C2">
            <w:pPr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Характеристика / параметр ПО</w:t>
            </w:r>
          </w:p>
        </w:tc>
      </w:tr>
      <w:tr w:rsidR="00E368C2" w:rsidRPr="002A41F2" w:rsidTr="000345EC">
        <w:trPr>
          <w:trHeight w:val="914"/>
        </w:trPr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(Таблица</w:t>
            </w:r>
          </w:p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2.1.)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Требуемое значение</w:t>
            </w:r>
          </w:p>
        </w:tc>
        <w:tc>
          <w:tcPr>
            <w:tcW w:w="62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68C2" w:rsidRPr="002A41F2" w:rsidTr="000345EC">
        <w:trPr>
          <w:trHeight w:val="291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68C2" w:rsidRPr="002A41F2" w:rsidTr="000345EC">
        <w:trPr>
          <w:trHeight w:val="291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spellEnd"/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док.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2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305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68C2" w:rsidRPr="002A41F2" w:rsidTr="000345EC">
        <w:trPr>
          <w:trHeight w:val="305"/>
        </w:trPr>
        <w:tc>
          <w:tcPr>
            <w:tcW w:w="83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D0">
              <w:rPr>
                <w:rFonts w:ascii="Times New Roman" w:hAnsi="Times New Roman" w:cs="Times New Roman"/>
                <w:sz w:val="20"/>
                <w:szCs w:val="20"/>
              </w:rPr>
              <w:t>Заключение по соответствию техническим требованиям</w:t>
            </w:r>
          </w:p>
        </w:tc>
      </w:tr>
      <w:tr w:rsidR="00E368C2" w:rsidRPr="002A41F2" w:rsidTr="000345EC">
        <w:trPr>
          <w:trHeight w:val="305"/>
        </w:trPr>
        <w:tc>
          <w:tcPr>
            <w:tcW w:w="1039" w:type="dxa"/>
            <w:tcBorders>
              <w:top w:val="single" w:sz="12" w:space="0" w:color="000000"/>
              <w:left w:val="nil"/>
              <w:right w:val="nil"/>
            </w:tcBorders>
          </w:tcPr>
          <w:p w:rsidR="00E368C2" w:rsidRPr="002A41F2" w:rsidRDefault="00E368C2" w:rsidP="006C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368C2" w:rsidRPr="002A41F2" w:rsidRDefault="00E368C2" w:rsidP="006C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b/>
                <w:sz w:val="20"/>
                <w:szCs w:val="20"/>
              </w:rPr>
              <w:t>Соотв.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68C2" w:rsidRPr="002A41F2" w:rsidRDefault="00E368C2" w:rsidP="00E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F2">
              <w:rPr>
                <w:rFonts w:ascii="Times New Roman" w:hAnsi="Times New Roman" w:cs="Times New Roman"/>
                <w:sz w:val="20"/>
                <w:szCs w:val="20"/>
              </w:rPr>
              <w:t>Не соотв.</w:t>
            </w:r>
          </w:p>
        </w:tc>
      </w:tr>
    </w:tbl>
    <w:p w:rsidR="000345EC" w:rsidRDefault="000345EC" w:rsidP="000345EC">
      <w:pPr>
        <w:spacing w:after="3"/>
        <w:ind w:left="709" w:hanging="10"/>
        <w:rPr>
          <w:rFonts w:ascii="Times New Roman" w:hAnsi="Times New Roman" w:cs="Times New Roman"/>
          <w:sz w:val="20"/>
          <w:szCs w:val="20"/>
        </w:rPr>
      </w:pPr>
    </w:p>
    <w:p w:rsidR="00432636" w:rsidRDefault="00216B9D" w:rsidP="000345EC">
      <w:pPr>
        <w:spacing w:after="3"/>
        <w:ind w:left="709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Примечание:</w:t>
      </w:r>
    </w:p>
    <w:p w:rsidR="00432636" w:rsidRPr="002A41F2" w:rsidRDefault="00216B9D" w:rsidP="000345EC">
      <w:pPr>
        <w:spacing w:after="3"/>
        <w:ind w:left="709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"Не док." - не документировано (сведения отсутствуют) или не применимо</w:t>
      </w:r>
    </w:p>
    <w:p w:rsidR="00432636" w:rsidRPr="002A41F2" w:rsidRDefault="00216B9D" w:rsidP="000345EC">
      <w:pPr>
        <w:spacing w:after="3"/>
        <w:ind w:left="709" w:hanging="10"/>
        <w:rPr>
          <w:rFonts w:ascii="Times New Roman" w:hAnsi="Times New Roman" w:cs="Times New Roman"/>
          <w:sz w:val="20"/>
          <w:szCs w:val="20"/>
        </w:rPr>
      </w:pPr>
      <w:r w:rsidRPr="002A41F2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2A41F2">
        <w:rPr>
          <w:rFonts w:ascii="Times New Roman" w:hAnsi="Times New Roman" w:cs="Times New Roman"/>
          <w:sz w:val="20"/>
          <w:szCs w:val="20"/>
        </w:rPr>
        <w:t>Огр</w:t>
      </w:r>
      <w:proofErr w:type="spellEnd"/>
      <w:r w:rsidRPr="002A41F2">
        <w:rPr>
          <w:rFonts w:ascii="Times New Roman" w:hAnsi="Times New Roman" w:cs="Times New Roman"/>
          <w:sz w:val="20"/>
          <w:szCs w:val="20"/>
        </w:rPr>
        <w:t>." - функционал ограничен (реализован не в полном объеме)</w:t>
      </w:r>
    </w:p>
    <w:sectPr w:rsidR="00432636" w:rsidRPr="002A41F2" w:rsidSect="00167A0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15" w:rsidRDefault="002E4715" w:rsidP="00733320">
      <w:pPr>
        <w:spacing w:after="0" w:line="240" w:lineRule="auto"/>
      </w:pPr>
      <w:r>
        <w:separator/>
      </w:r>
    </w:p>
  </w:endnote>
  <w:endnote w:type="continuationSeparator" w:id="0">
    <w:p w:rsidR="002E4715" w:rsidRDefault="002E4715" w:rsidP="0073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5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B4B" w:rsidRPr="00733320" w:rsidRDefault="00016B4B">
        <w:pPr>
          <w:pStyle w:val="a7"/>
          <w:jc w:val="right"/>
          <w:rPr>
            <w:rFonts w:ascii="Times New Roman" w:hAnsi="Times New Roman" w:cs="Times New Roman"/>
          </w:rPr>
        </w:pPr>
        <w:r w:rsidRPr="00733320">
          <w:rPr>
            <w:rFonts w:ascii="Times New Roman" w:hAnsi="Times New Roman" w:cs="Times New Roman"/>
          </w:rPr>
          <w:fldChar w:fldCharType="begin"/>
        </w:r>
        <w:r w:rsidRPr="00733320">
          <w:rPr>
            <w:rFonts w:ascii="Times New Roman" w:hAnsi="Times New Roman" w:cs="Times New Roman"/>
          </w:rPr>
          <w:instrText>PAGE   \* MERGEFORMAT</w:instrText>
        </w:r>
        <w:r w:rsidRPr="00733320">
          <w:rPr>
            <w:rFonts w:ascii="Times New Roman" w:hAnsi="Times New Roman" w:cs="Times New Roman"/>
          </w:rPr>
          <w:fldChar w:fldCharType="separate"/>
        </w:r>
        <w:r w:rsidR="00135F9F">
          <w:rPr>
            <w:rFonts w:ascii="Times New Roman" w:hAnsi="Times New Roman" w:cs="Times New Roman"/>
            <w:noProof/>
          </w:rPr>
          <w:t>1</w:t>
        </w:r>
        <w:r w:rsidRPr="00733320">
          <w:rPr>
            <w:rFonts w:ascii="Times New Roman" w:hAnsi="Times New Roman" w:cs="Times New Roman"/>
          </w:rPr>
          <w:fldChar w:fldCharType="end"/>
        </w:r>
      </w:p>
    </w:sdtContent>
  </w:sdt>
  <w:p w:rsidR="00016B4B" w:rsidRDefault="00016B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15" w:rsidRDefault="002E4715" w:rsidP="00733320">
      <w:pPr>
        <w:spacing w:after="0" w:line="240" w:lineRule="auto"/>
      </w:pPr>
      <w:r>
        <w:separator/>
      </w:r>
    </w:p>
  </w:footnote>
  <w:footnote w:type="continuationSeparator" w:id="0">
    <w:p w:rsidR="002E4715" w:rsidRDefault="002E4715" w:rsidP="00733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FF"/>
    <w:multiLevelType w:val="hybridMultilevel"/>
    <w:tmpl w:val="D5943236"/>
    <w:lvl w:ilvl="0" w:tplc="C50E4736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089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079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679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C44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A57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822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822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45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1A0C2F"/>
    <w:multiLevelType w:val="hybridMultilevel"/>
    <w:tmpl w:val="3426F4F8"/>
    <w:lvl w:ilvl="0" w:tplc="63144AD2">
      <w:start w:val="1"/>
      <w:numFmt w:val="bullet"/>
      <w:lvlText w:val="-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A87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8A4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C19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097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8FC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665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631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CAD0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97E16"/>
    <w:multiLevelType w:val="hybridMultilevel"/>
    <w:tmpl w:val="C96A71B2"/>
    <w:lvl w:ilvl="0" w:tplc="48FC58B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3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6FE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E1F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00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8E4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6D7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A1E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4E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CF7644"/>
    <w:multiLevelType w:val="hybridMultilevel"/>
    <w:tmpl w:val="A8425C54"/>
    <w:lvl w:ilvl="0" w:tplc="6EBEE82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A42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E5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411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4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292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8C0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297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A56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292C1D"/>
    <w:multiLevelType w:val="hybridMultilevel"/>
    <w:tmpl w:val="35EC3032"/>
    <w:lvl w:ilvl="0" w:tplc="52BA24FA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648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6655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2FE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2F0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2DD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5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E62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AAD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36"/>
    <w:rsid w:val="000014D2"/>
    <w:rsid w:val="000104F8"/>
    <w:rsid w:val="00016B4B"/>
    <w:rsid w:val="000345EC"/>
    <w:rsid w:val="000D2651"/>
    <w:rsid w:val="000F18A0"/>
    <w:rsid w:val="00134AA9"/>
    <w:rsid w:val="001354D8"/>
    <w:rsid w:val="00135F9F"/>
    <w:rsid w:val="00155072"/>
    <w:rsid w:val="00160E83"/>
    <w:rsid w:val="00167A08"/>
    <w:rsid w:val="002133AF"/>
    <w:rsid w:val="00216B9D"/>
    <w:rsid w:val="0022059B"/>
    <w:rsid w:val="0024734A"/>
    <w:rsid w:val="00254379"/>
    <w:rsid w:val="00255038"/>
    <w:rsid w:val="002622A5"/>
    <w:rsid w:val="002A41F2"/>
    <w:rsid w:val="002A7590"/>
    <w:rsid w:val="002D6617"/>
    <w:rsid w:val="002E4715"/>
    <w:rsid w:val="002F674B"/>
    <w:rsid w:val="00327876"/>
    <w:rsid w:val="00364376"/>
    <w:rsid w:val="003D23C4"/>
    <w:rsid w:val="003E751C"/>
    <w:rsid w:val="00432636"/>
    <w:rsid w:val="00444A9B"/>
    <w:rsid w:val="00481F03"/>
    <w:rsid w:val="00491FF1"/>
    <w:rsid w:val="004C1DC8"/>
    <w:rsid w:val="00523454"/>
    <w:rsid w:val="00523DEB"/>
    <w:rsid w:val="00524061"/>
    <w:rsid w:val="00527A9D"/>
    <w:rsid w:val="0056546B"/>
    <w:rsid w:val="005A5C4D"/>
    <w:rsid w:val="005F48B2"/>
    <w:rsid w:val="005F5A98"/>
    <w:rsid w:val="00637359"/>
    <w:rsid w:val="00641E3B"/>
    <w:rsid w:val="00684583"/>
    <w:rsid w:val="00685334"/>
    <w:rsid w:val="006C455E"/>
    <w:rsid w:val="006E5755"/>
    <w:rsid w:val="006E6910"/>
    <w:rsid w:val="00702D19"/>
    <w:rsid w:val="007031E6"/>
    <w:rsid w:val="00733320"/>
    <w:rsid w:val="00755323"/>
    <w:rsid w:val="007562F2"/>
    <w:rsid w:val="007825E4"/>
    <w:rsid w:val="007F0E52"/>
    <w:rsid w:val="00835AA4"/>
    <w:rsid w:val="00862E1D"/>
    <w:rsid w:val="00874AB6"/>
    <w:rsid w:val="008A333A"/>
    <w:rsid w:val="008B33BD"/>
    <w:rsid w:val="008D2589"/>
    <w:rsid w:val="008E1298"/>
    <w:rsid w:val="009C3001"/>
    <w:rsid w:val="00A12D49"/>
    <w:rsid w:val="00A45E4E"/>
    <w:rsid w:val="00A7299F"/>
    <w:rsid w:val="00A85165"/>
    <w:rsid w:val="00A97A38"/>
    <w:rsid w:val="00AD334B"/>
    <w:rsid w:val="00B0585A"/>
    <w:rsid w:val="00B8443B"/>
    <w:rsid w:val="00BA2C3C"/>
    <w:rsid w:val="00BF0F1D"/>
    <w:rsid w:val="00C077C3"/>
    <w:rsid w:val="00C23B3C"/>
    <w:rsid w:val="00C45E34"/>
    <w:rsid w:val="00C51DB9"/>
    <w:rsid w:val="00C67163"/>
    <w:rsid w:val="00CF6C42"/>
    <w:rsid w:val="00D33C8A"/>
    <w:rsid w:val="00D438B9"/>
    <w:rsid w:val="00D528D0"/>
    <w:rsid w:val="00D9235A"/>
    <w:rsid w:val="00DB050D"/>
    <w:rsid w:val="00DB21D6"/>
    <w:rsid w:val="00DD503C"/>
    <w:rsid w:val="00E20A9A"/>
    <w:rsid w:val="00E368C2"/>
    <w:rsid w:val="00E40005"/>
    <w:rsid w:val="00E7791B"/>
    <w:rsid w:val="00EB5344"/>
    <w:rsid w:val="00F116B5"/>
    <w:rsid w:val="00F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3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A9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3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32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733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32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3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AA9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3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32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733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3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12797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Алексеевна Виноградова</cp:lastModifiedBy>
  <cp:revision>2</cp:revision>
  <cp:lastPrinted>2016-08-30T07:08:00Z</cp:lastPrinted>
  <dcterms:created xsi:type="dcterms:W3CDTF">2017-06-26T06:14:00Z</dcterms:created>
  <dcterms:modified xsi:type="dcterms:W3CDTF">2017-06-26T06:14:00Z</dcterms:modified>
</cp:coreProperties>
</file>